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1244"/>
        <w:gridCol w:w="7823"/>
      </w:tblGrid>
      <w:tr w:rsidR="00CB41EE" w:rsidTr="00CB41EE">
        <w:trPr>
          <w:trHeight w:val="841"/>
        </w:trPr>
        <w:tc>
          <w:tcPr>
            <w:tcW w:w="1244" w:type="dxa"/>
          </w:tcPr>
          <w:p w:rsidR="00CB41EE" w:rsidRDefault="00CB41EE" w:rsidP="002418AB">
            <w:pPr>
              <w:rPr>
                <w:sz w:val="32"/>
                <w:szCs w:val="32"/>
              </w:rPr>
            </w:pPr>
            <w:r>
              <w:rPr>
                <w:rFonts w:ascii="Arial" w:eastAsia="Calibri" w:hAnsi="Arial" w:cs="Arial"/>
                <w:noProof/>
                <w:sz w:val="20"/>
                <w:szCs w:val="20"/>
                <w:lang w:eastAsia="es-CL"/>
              </w:rPr>
              <w:drawing>
                <wp:anchor distT="0" distB="0" distL="114300" distR="114300" simplePos="0" relativeHeight="251659264" behindDoc="1" locked="0" layoutInCell="1" allowOverlap="1" wp14:anchorId="3E839A6C" wp14:editId="59C7F454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31750</wp:posOffset>
                  </wp:positionV>
                  <wp:extent cx="384810" cy="396240"/>
                  <wp:effectExtent l="0" t="0" r="0" b="3810"/>
                  <wp:wrapThrough wrapText="bothSides">
                    <wp:wrapPolygon edited="0">
                      <wp:start x="0" y="0"/>
                      <wp:lineTo x="0" y="20769"/>
                      <wp:lineTo x="20317" y="20769"/>
                      <wp:lineTo x="20317" y="0"/>
                      <wp:lineTo x="0" y="0"/>
                    </wp:wrapPolygon>
                  </wp:wrapThrough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81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823" w:type="dxa"/>
          </w:tcPr>
          <w:p w:rsidR="00CB41EE" w:rsidRPr="000E516D" w:rsidRDefault="00CB41EE" w:rsidP="002418AB">
            <w:pPr>
              <w:jc w:val="right"/>
              <w:rPr>
                <w:rFonts w:ascii="Arial" w:eastAsia="Calibri" w:hAnsi="Arial" w:cs="Arial"/>
                <w:lang w:val="es-ES" w:eastAsia="es-ES"/>
              </w:rPr>
            </w:pPr>
            <w:r w:rsidRPr="000E516D">
              <w:rPr>
                <w:rFonts w:ascii="Arial" w:eastAsia="Calibri" w:hAnsi="Arial" w:cs="Arial"/>
                <w:lang w:val="es-ES" w:eastAsia="es-ES"/>
              </w:rPr>
              <w:t>Colegio San José, Cerrillos</w:t>
            </w:r>
          </w:p>
          <w:p w:rsidR="00CB41EE" w:rsidRPr="000E516D" w:rsidRDefault="00CB41EE" w:rsidP="002418AB">
            <w:pPr>
              <w:jc w:val="right"/>
              <w:rPr>
                <w:rFonts w:ascii="Arial" w:eastAsia="Calibri" w:hAnsi="Arial" w:cs="Arial"/>
                <w:lang w:val="es-ES" w:eastAsia="es-ES"/>
              </w:rPr>
            </w:pPr>
            <w:r w:rsidRPr="000E516D">
              <w:rPr>
                <w:rFonts w:ascii="Arial" w:eastAsia="Calibri" w:hAnsi="Arial" w:cs="Arial"/>
                <w:lang w:val="es-ES" w:eastAsia="es-ES"/>
              </w:rPr>
              <w:t>Departamento de Lenguaje</w:t>
            </w:r>
          </w:p>
          <w:p w:rsidR="00CB41EE" w:rsidRDefault="00CB41EE" w:rsidP="002418AB">
            <w:pPr>
              <w:rPr>
                <w:sz w:val="32"/>
                <w:szCs w:val="32"/>
              </w:rPr>
            </w:pPr>
            <w:r>
              <w:rPr>
                <w:rFonts w:ascii="Arial" w:eastAsia="Calibri" w:hAnsi="Arial" w:cs="Arial"/>
                <w:lang w:val="es-ES" w:eastAsia="es-ES"/>
              </w:rPr>
              <w:t xml:space="preserve">                                                                                    Prof. Yuri Zúñiga Labbé</w:t>
            </w:r>
          </w:p>
        </w:tc>
      </w:tr>
      <w:tr w:rsidR="00CB41EE" w:rsidTr="00CB41EE">
        <w:tc>
          <w:tcPr>
            <w:tcW w:w="9067" w:type="dxa"/>
            <w:gridSpan w:val="2"/>
          </w:tcPr>
          <w:p w:rsidR="00CB41EE" w:rsidRPr="00E62898" w:rsidRDefault="00CB41EE" w:rsidP="002418AB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s-ES"/>
              </w:rPr>
            </w:pPr>
            <w:r w:rsidRPr="00E62898">
              <w:rPr>
                <w:rFonts w:ascii="Arial" w:eastAsia="Calibri" w:hAnsi="Arial" w:cs="Arial"/>
                <w:b/>
                <w:sz w:val="24"/>
                <w:szCs w:val="24"/>
                <w:lang w:eastAsia="es-ES"/>
              </w:rPr>
              <w:t>LENGUA Y LITERATURA</w:t>
            </w:r>
          </w:p>
          <w:p w:rsidR="00CB41EE" w:rsidRPr="00E62898" w:rsidRDefault="008B0091" w:rsidP="002418AB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s-ES"/>
              </w:rPr>
              <w:t xml:space="preserve">ACTIVIDADES DOMICILIARIAS </w:t>
            </w:r>
            <w:r w:rsidR="00CB5AF8">
              <w:rPr>
                <w:rFonts w:ascii="Arial" w:eastAsia="Calibri" w:hAnsi="Arial" w:cs="Arial"/>
                <w:sz w:val="24"/>
                <w:szCs w:val="24"/>
                <w:lang w:eastAsia="es-ES"/>
              </w:rPr>
              <w:t>SEGUNDO</w:t>
            </w:r>
            <w:r w:rsidR="00CB41EE" w:rsidRPr="00E62898">
              <w:rPr>
                <w:rFonts w:ascii="Arial" w:eastAsia="Calibri" w:hAnsi="Arial" w:cs="Arial"/>
                <w:sz w:val="24"/>
                <w:szCs w:val="24"/>
                <w:lang w:eastAsia="es-ES"/>
              </w:rPr>
              <w:t xml:space="preserve"> AÑO MEDIO</w:t>
            </w:r>
          </w:p>
          <w:p w:rsidR="00CB41EE" w:rsidRPr="000C138B" w:rsidRDefault="00605E6A" w:rsidP="002418A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eastAsia="es-ES"/>
              </w:rPr>
              <w:t>Tarea 2</w:t>
            </w:r>
          </w:p>
        </w:tc>
      </w:tr>
      <w:tr w:rsidR="00CB41EE" w:rsidTr="00CB41EE">
        <w:tc>
          <w:tcPr>
            <w:tcW w:w="9067" w:type="dxa"/>
            <w:gridSpan w:val="2"/>
          </w:tcPr>
          <w:p w:rsidR="00605E6A" w:rsidRDefault="00CB41EE" w:rsidP="00605E6A">
            <w:pPr>
              <w:rPr>
                <w:sz w:val="24"/>
                <w:szCs w:val="24"/>
              </w:rPr>
            </w:pPr>
            <w:r w:rsidRPr="009223C0">
              <w:rPr>
                <w:sz w:val="24"/>
                <w:szCs w:val="24"/>
              </w:rPr>
              <w:t xml:space="preserve">OA: </w:t>
            </w:r>
            <w:r>
              <w:rPr>
                <w:sz w:val="24"/>
                <w:szCs w:val="24"/>
              </w:rPr>
              <w:t>-L</w:t>
            </w:r>
            <w:r w:rsidRPr="009223C0">
              <w:rPr>
                <w:sz w:val="24"/>
                <w:szCs w:val="24"/>
              </w:rPr>
              <w:t>eer y comprender textos n</w:t>
            </w:r>
            <w:r w:rsidR="00605E6A">
              <w:rPr>
                <w:sz w:val="24"/>
                <w:szCs w:val="24"/>
              </w:rPr>
              <w:t>arrativos</w:t>
            </w:r>
          </w:p>
          <w:p w:rsidR="00CB41EE" w:rsidRPr="00CB41EE" w:rsidRDefault="00CB41EE" w:rsidP="00605E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-</w:t>
            </w:r>
            <w:r w:rsidRPr="00CB41EE">
              <w:rPr>
                <w:sz w:val="24"/>
                <w:szCs w:val="24"/>
              </w:rPr>
              <w:t xml:space="preserve">Interpretar </w:t>
            </w:r>
            <w:r>
              <w:rPr>
                <w:sz w:val="24"/>
                <w:szCs w:val="24"/>
              </w:rPr>
              <w:t>Textos literarios.</w:t>
            </w:r>
          </w:p>
        </w:tc>
      </w:tr>
    </w:tbl>
    <w:p w:rsidR="00CB41EE" w:rsidRDefault="00CB41EE" w:rsidP="00CB41EE">
      <w:pPr>
        <w:jc w:val="center"/>
        <w:rPr>
          <w:b/>
        </w:rPr>
      </w:pPr>
    </w:p>
    <w:p w:rsidR="00CB41EE" w:rsidRDefault="00605E6A" w:rsidP="00605E6A">
      <w:pPr>
        <w:jc w:val="center"/>
        <w:rPr>
          <w:b/>
        </w:rPr>
      </w:pPr>
      <w:r>
        <w:rPr>
          <w:b/>
        </w:rPr>
        <w:t>ACTIVIDAD 2° SEMANA</w:t>
      </w:r>
    </w:p>
    <w:p w:rsidR="00605E6A" w:rsidRPr="00CB5AF8" w:rsidRDefault="00CB5AF8" w:rsidP="00605E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“</w:t>
      </w:r>
      <w:r w:rsidR="0046265D" w:rsidRPr="00CB5AF8">
        <w:rPr>
          <w:b/>
          <w:sz w:val="28"/>
          <w:szCs w:val="28"/>
        </w:rPr>
        <w:t>LA CONTADORA DE PELÍCULAS</w:t>
      </w:r>
      <w:r>
        <w:rPr>
          <w:b/>
          <w:sz w:val="28"/>
          <w:szCs w:val="28"/>
        </w:rPr>
        <w:t>”</w:t>
      </w:r>
    </w:p>
    <w:p w:rsidR="00605E6A" w:rsidRDefault="00605E6A" w:rsidP="00605E6A"/>
    <w:p w:rsidR="00605E6A" w:rsidRPr="00605E6A" w:rsidRDefault="00605E6A" w:rsidP="00605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RECUERDA QUE ESTAS TAREAS SON ACUMULATIVAS Y SE PROMEDIARÁN CON LA NOTA FINAL DE LA PRUEBA. </w:t>
      </w:r>
    </w:p>
    <w:p w:rsidR="00CB41EE" w:rsidRPr="00BD0B89" w:rsidRDefault="00BD0B89" w:rsidP="00CB41EE">
      <w:pPr>
        <w:rPr>
          <w:b/>
          <w:u w:val="single"/>
        </w:rPr>
      </w:pPr>
      <w:r w:rsidRPr="00BD0B89">
        <w:rPr>
          <w:b/>
          <w:u w:val="single"/>
        </w:rPr>
        <w:t>Fecha de entrega grupo A: hasta 11 de abril</w:t>
      </w:r>
    </w:p>
    <w:p w:rsidR="00BD0B89" w:rsidRPr="00BD0B89" w:rsidRDefault="00BD0B89" w:rsidP="00CB41EE">
      <w:pPr>
        <w:rPr>
          <w:b/>
          <w:u w:val="single"/>
        </w:rPr>
      </w:pPr>
      <w:r w:rsidRPr="00BD0B89">
        <w:rPr>
          <w:b/>
          <w:u w:val="single"/>
        </w:rPr>
        <w:t>Fecha entrega grupo B: hasta 18 de abril</w:t>
      </w:r>
    </w:p>
    <w:p w:rsidR="00BD0B89" w:rsidRPr="0046265D" w:rsidRDefault="00BD0B89" w:rsidP="00CB41EE">
      <w:pPr>
        <w:rPr>
          <w:u w:val="single"/>
        </w:rPr>
      </w:pPr>
    </w:p>
    <w:p w:rsidR="00CB41EE" w:rsidRPr="0046265D" w:rsidRDefault="00605E6A" w:rsidP="00605E6A">
      <w:pPr>
        <w:pStyle w:val="Prrafodelista"/>
        <w:numPr>
          <w:ilvl w:val="0"/>
          <w:numId w:val="2"/>
        </w:numPr>
        <w:rPr>
          <w:u w:val="single"/>
        </w:rPr>
      </w:pPr>
      <w:r w:rsidRPr="0046265D">
        <w:rPr>
          <w:u w:val="single"/>
        </w:rPr>
        <w:t xml:space="preserve">Responde las siguientes preguntas correspondientes a </w:t>
      </w:r>
      <w:r w:rsidR="00CB5AF8" w:rsidRPr="0046265D">
        <w:rPr>
          <w:u w:val="single"/>
        </w:rPr>
        <w:t xml:space="preserve">la segunda mitad </w:t>
      </w:r>
      <w:r w:rsidRPr="0046265D">
        <w:rPr>
          <w:u w:val="single"/>
        </w:rPr>
        <w:t>del libro.</w:t>
      </w:r>
    </w:p>
    <w:p w:rsidR="00605E6A" w:rsidRDefault="00605E6A" w:rsidP="00605E6A">
      <w:pPr>
        <w:pStyle w:val="Prrafodelista"/>
      </w:pPr>
    </w:p>
    <w:p w:rsidR="00605E6A" w:rsidRDefault="00CB5AF8" w:rsidP="00504411">
      <w:pPr>
        <w:pStyle w:val="Prrafodelista"/>
        <w:numPr>
          <w:ilvl w:val="0"/>
          <w:numId w:val="3"/>
        </w:numPr>
      </w:pPr>
      <w:r>
        <w:t>¿Cuál es el nombre artístico de la protagonista? Explica cómo lo obtuvo.</w:t>
      </w:r>
    </w:p>
    <w:p w:rsidR="00CB5AF8" w:rsidRDefault="00CB5AF8" w:rsidP="00CB5AF8">
      <w:pPr>
        <w:pStyle w:val="Prrafodelista"/>
      </w:pPr>
    </w:p>
    <w:p w:rsidR="00605E6A" w:rsidRDefault="00CB5AF8" w:rsidP="00605E6A">
      <w:pPr>
        <w:pStyle w:val="Prrafodelista"/>
        <w:numPr>
          <w:ilvl w:val="0"/>
          <w:numId w:val="3"/>
        </w:numPr>
      </w:pPr>
      <w:r>
        <w:t>Explica qué sustituye al cine en la oficina salitrera y cómo sucede</w:t>
      </w:r>
      <w:r w:rsidR="00605E6A">
        <w:t>.</w:t>
      </w:r>
    </w:p>
    <w:p w:rsidR="00605E6A" w:rsidRDefault="00605E6A" w:rsidP="00605E6A">
      <w:pPr>
        <w:pStyle w:val="Prrafodelista"/>
      </w:pPr>
    </w:p>
    <w:p w:rsidR="00CB5AF8" w:rsidRDefault="00CB5AF8" w:rsidP="00CB5AF8">
      <w:pPr>
        <w:pStyle w:val="Prrafodelista"/>
        <w:numPr>
          <w:ilvl w:val="0"/>
          <w:numId w:val="3"/>
        </w:numPr>
      </w:pPr>
      <w:r>
        <w:t>Explique cómo influye la madre en la protagonista.</w:t>
      </w:r>
    </w:p>
    <w:p w:rsidR="00CB5AF8" w:rsidRDefault="00CB5AF8" w:rsidP="00CB5AF8">
      <w:pPr>
        <w:pStyle w:val="Prrafodelista"/>
      </w:pPr>
    </w:p>
    <w:p w:rsidR="00CB5AF8" w:rsidRDefault="00CB5AF8" w:rsidP="00CB5AF8">
      <w:pPr>
        <w:pStyle w:val="Prrafodelista"/>
        <w:numPr>
          <w:ilvl w:val="0"/>
          <w:numId w:val="3"/>
        </w:numPr>
      </w:pPr>
      <w:r>
        <w:t xml:space="preserve">Finalmente, ¿qué ocurre con la protagonista? </w:t>
      </w:r>
    </w:p>
    <w:p w:rsidR="00605E6A" w:rsidRDefault="00605E6A" w:rsidP="00CB5AF8"/>
    <w:p w:rsidR="00CB41EE" w:rsidRDefault="00CB41EE" w:rsidP="00B16D2F">
      <w:pPr>
        <w:jc w:val="center"/>
        <w:rPr>
          <w:b/>
          <w:u w:val="single"/>
        </w:rPr>
      </w:pPr>
    </w:p>
    <w:p w:rsidR="00CB41EE" w:rsidRDefault="00CB41EE" w:rsidP="00B16D2F">
      <w:pPr>
        <w:jc w:val="center"/>
        <w:rPr>
          <w:b/>
          <w:u w:val="single"/>
        </w:rPr>
      </w:pPr>
    </w:p>
    <w:p w:rsidR="00CB41EE" w:rsidRDefault="00CB41EE" w:rsidP="00B16D2F">
      <w:pPr>
        <w:jc w:val="center"/>
        <w:rPr>
          <w:b/>
          <w:u w:val="single"/>
        </w:rPr>
      </w:pPr>
    </w:p>
    <w:p w:rsidR="00CB41EE" w:rsidRDefault="00CB41EE" w:rsidP="00B16D2F">
      <w:pPr>
        <w:jc w:val="center"/>
        <w:rPr>
          <w:b/>
          <w:u w:val="single"/>
        </w:rPr>
      </w:pPr>
    </w:p>
    <w:p w:rsidR="00CB41EE" w:rsidRDefault="00CB41EE" w:rsidP="00B16D2F">
      <w:pPr>
        <w:jc w:val="center"/>
        <w:rPr>
          <w:b/>
          <w:u w:val="single"/>
        </w:rPr>
      </w:pPr>
    </w:p>
    <w:p w:rsidR="00CB41EE" w:rsidRDefault="00CB41EE" w:rsidP="00B16D2F">
      <w:pPr>
        <w:jc w:val="center"/>
        <w:rPr>
          <w:b/>
          <w:u w:val="single"/>
        </w:rPr>
      </w:pPr>
    </w:p>
    <w:p w:rsidR="00CB41EE" w:rsidRDefault="00CB41EE" w:rsidP="00BD0B89">
      <w:pPr>
        <w:rPr>
          <w:b/>
          <w:u w:val="single"/>
        </w:rPr>
      </w:pPr>
      <w:bookmarkStart w:id="0" w:name="_GoBack"/>
      <w:bookmarkEnd w:id="0"/>
    </w:p>
    <w:sectPr w:rsidR="00CB41E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5D5" w:rsidRDefault="001E25D5" w:rsidP="00CB41EE">
      <w:pPr>
        <w:spacing w:after="0" w:line="240" w:lineRule="auto"/>
      </w:pPr>
      <w:r>
        <w:separator/>
      </w:r>
    </w:p>
  </w:endnote>
  <w:endnote w:type="continuationSeparator" w:id="0">
    <w:p w:rsidR="001E25D5" w:rsidRDefault="001E25D5" w:rsidP="00CB4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5D5" w:rsidRDefault="001E25D5" w:rsidP="00CB41EE">
      <w:pPr>
        <w:spacing w:after="0" w:line="240" w:lineRule="auto"/>
      </w:pPr>
      <w:r>
        <w:separator/>
      </w:r>
    </w:p>
  </w:footnote>
  <w:footnote w:type="continuationSeparator" w:id="0">
    <w:p w:rsidR="001E25D5" w:rsidRDefault="001E25D5" w:rsidP="00CB41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15F03"/>
    <w:multiLevelType w:val="hybridMultilevel"/>
    <w:tmpl w:val="4A82D2AA"/>
    <w:lvl w:ilvl="0" w:tplc="97004876">
      <w:start w:val="3"/>
      <w:numFmt w:val="bullet"/>
      <w:lvlText w:val="-"/>
      <w:lvlJc w:val="left"/>
      <w:pPr>
        <w:ind w:left="795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26A012B1"/>
    <w:multiLevelType w:val="hybridMultilevel"/>
    <w:tmpl w:val="9302405A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C33E5"/>
    <w:multiLevelType w:val="hybridMultilevel"/>
    <w:tmpl w:val="301ABB3E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06"/>
    <w:rsid w:val="001E25D5"/>
    <w:rsid w:val="002254DA"/>
    <w:rsid w:val="003651E8"/>
    <w:rsid w:val="00395243"/>
    <w:rsid w:val="004013DB"/>
    <w:rsid w:val="0046265D"/>
    <w:rsid w:val="00605A00"/>
    <w:rsid w:val="00605E6A"/>
    <w:rsid w:val="006B327E"/>
    <w:rsid w:val="00737075"/>
    <w:rsid w:val="00773995"/>
    <w:rsid w:val="008B0091"/>
    <w:rsid w:val="00982ABF"/>
    <w:rsid w:val="009C650F"/>
    <w:rsid w:val="009D6CE2"/>
    <w:rsid w:val="009F65B4"/>
    <w:rsid w:val="00B16D2F"/>
    <w:rsid w:val="00BD0B89"/>
    <w:rsid w:val="00BE3117"/>
    <w:rsid w:val="00C03E26"/>
    <w:rsid w:val="00C474F8"/>
    <w:rsid w:val="00C860FA"/>
    <w:rsid w:val="00CB41EE"/>
    <w:rsid w:val="00CB5AF8"/>
    <w:rsid w:val="00DB7BF9"/>
    <w:rsid w:val="00DC00C4"/>
    <w:rsid w:val="00DC3D5A"/>
    <w:rsid w:val="00E9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F11696-BF11-4A81-8E89-7EE6D0F3E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90506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B16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B41E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B41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B41EE"/>
  </w:style>
  <w:style w:type="paragraph" w:styleId="Piedepgina">
    <w:name w:val="footer"/>
    <w:basedOn w:val="Normal"/>
    <w:link w:val="PiedepginaCar"/>
    <w:uiPriority w:val="99"/>
    <w:unhideWhenUsed/>
    <w:rsid w:val="00CB41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B4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8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135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5</cp:revision>
  <dcterms:created xsi:type="dcterms:W3CDTF">2021-03-30T21:27:00Z</dcterms:created>
  <dcterms:modified xsi:type="dcterms:W3CDTF">2021-04-01T12:26:00Z</dcterms:modified>
</cp:coreProperties>
</file>